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EE" w:rsidRPr="00C17929" w:rsidRDefault="001460EE" w:rsidP="00C17929">
      <w:pPr>
        <w:pStyle w:val="a3"/>
        <w:jc w:val="center"/>
        <w:rPr>
          <w:b/>
          <w:sz w:val="24"/>
          <w:szCs w:val="24"/>
        </w:rPr>
      </w:pPr>
      <w:r w:rsidRPr="00C17929">
        <w:rPr>
          <w:b/>
          <w:sz w:val="24"/>
          <w:szCs w:val="24"/>
        </w:rPr>
        <w:t>Учебный план  начального общего образования</w:t>
      </w:r>
      <w:r w:rsidR="00C17929" w:rsidRPr="00C17929">
        <w:rPr>
          <w:b/>
          <w:sz w:val="24"/>
          <w:szCs w:val="24"/>
        </w:rPr>
        <w:t xml:space="preserve">  МБОУ СОШ №4 имени В.Н.Косова</w:t>
      </w:r>
    </w:p>
    <w:p w:rsidR="001460EE" w:rsidRPr="00C17929" w:rsidRDefault="001460EE" w:rsidP="00C17929">
      <w:pPr>
        <w:pStyle w:val="a3"/>
        <w:jc w:val="center"/>
        <w:rPr>
          <w:b/>
          <w:sz w:val="24"/>
          <w:szCs w:val="24"/>
        </w:rPr>
      </w:pPr>
      <w:r w:rsidRPr="00C17929">
        <w:rPr>
          <w:b/>
          <w:sz w:val="24"/>
          <w:szCs w:val="24"/>
        </w:rPr>
        <w:t>(пятидневная неделя)</w:t>
      </w:r>
    </w:p>
    <w:p w:rsidR="001460EE" w:rsidRDefault="00C17929" w:rsidP="00C17929">
      <w:pPr>
        <w:pStyle w:val="a3"/>
        <w:jc w:val="center"/>
        <w:rPr>
          <w:b/>
          <w:sz w:val="24"/>
          <w:szCs w:val="24"/>
        </w:rPr>
      </w:pPr>
      <w:r w:rsidRPr="00C17929">
        <w:rPr>
          <w:b/>
          <w:sz w:val="24"/>
          <w:szCs w:val="24"/>
        </w:rPr>
        <w:t>2025-2026</w:t>
      </w:r>
      <w:r w:rsidR="001460EE" w:rsidRPr="00C17929">
        <w:rPr>
          <w:b/>
          <w:sz w:val="24"/>
          <w:szCs w:val="24"/>
        </w:rPr>
        <w:t xml:space="preserve"> учебный год</w:t>
      </w:r>
    </w:p>
    <w:p w:rsidR="004013B2" w:rsidRPr="004013B2" w:rsidRDefault="004013B2" w:rsidP="004013B2">
      <w:pPr>
        <w:widowControl/>
        <w:tabs>
          <w:tab w:val="left" w:pos="1272"/>
        </w:tabs>
        <w:autoSpaceDE/>
        <w:autoSpaceDN/>
        <w:spacing w:line="276" w:lineRule="auto"/>
        <w:ind w:firstLine="567"/>
        <w:jc w:val="both"/>
        <w:rPr>
          <w:sz w:val="24"/>
          <w:szCs w:val="24"/>
          <w:lang w:eastAsia="ru-RU"/>
        </w:rPr>
      </w:pPr>
      <w:r w:rsidRPr="004013B2">
        <w:rPr>
          <w:sz w:val="24"/>
          <w:szCs w:val="24"/>
          <w:lang w:eastAsia="ru-RU"/>
        </w:rPr>
        <w:t>Учебный план программы начального общего образования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Санитарно-эпидемиологическими требованиями, перечень учебных предметов, учебных курсов, учебных модулей.</w:t>
      </w:r>
    </w:p>
    <w:p w:rsidR="004013B2" w:rsidRPr="004013B2" w:rsidRDefault="004013B2" w:rsidP="004013B2">
      <w:pPr>
        <w:widowControl/>
        <w:autoSpaceDE/>
        <w:autoSpaceDN/>
        <w:spacing w:line="276" w:lineRule="auto"/>
        <w:ind w:firstLine="567"/>
        <w:jc w:val="both"/>
        <w:rPr>
          <w:rFonts w:eastAsia="Arial"/>
          <w:sz w:val="24"/>
          <w:szCs w:val="24"/>
          <w:lang w:eastAsia="ru-RU"/>
        </w:rPr>
      </w:pPr>
      <w:r w:rsidRPr="004013B2">
        <w:rPr>
          <w:sz w:val="24"/>
          <w:szCs w:val="24"/>
          <w:lang w:eastAsia="ru-RU"/>
        </w:rPr>
        <w:t>В учебный план входят следующие обязательные для изучения предметные области, учебные предметы (учебные модули):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6977"/>
      </w:tblGrid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b/>
                <w:bCs/>
                <w:sz w:val="24"/>
                <w:szCs w:val="24"/>
                <w:lang w:eastAsia="ru-RU"/>
              </w:rPr>
            </w:pPr>
            <w:r w:rsidRPr="004013B2">
              <w:rPr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b/>
                <w:bCs/>
                <w:sz w:val="24"/>
                <w:szCs w:val="24"/>
                <w:lang w:eastAsia="ru-RU"/>
              </w:rPr>
            </w:pPr>
            <w:r w:rsidRPr="004013B2">
              <w:rPr>
                <w:b/>
                <w:bCs/>
                <w:sz w:val="24"/>
                <w:szCs w:val="24"/>
                <w:lang w:eastAsia="ru-RU"/>
              </w:rPr>
              <w:t>Учебные предметы (учебные модули)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Русский язык, Литературное чтение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Обществознание и естествознание ("окружающий мир")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Модуль выбирается на основе заявлений родителей (законных представителей) с учетом мнения обучающихся.</w:t>
            </w:r>
          </w:p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i/>
                <w:iCs/>
                <w:sz w:val="24"/>
                <w:szCs w:val="24"/>
                <w:lang w:eastAsia="ru-RU"/>
              </w:rPr>
            </w:pPr>
            <w:r w:rsidRPr="004013B2">
              <w:rPr>
                <w:i/>
                <w:iCs/>
                <w:sz w:val="24"/>
                <w:szCs w:val="24"/>
                <w:lang w:eastAsia="ru-RU"/>
              </w:rPr>
              <w:t>Основы религиозных культур и светской этики: учебный модуль: "Основы православной культуры"; учебный модуль: "Основы иудейской культуры"; учебный модуль: "Основы буддийской культуры"; учебный модуль: "Основы исламской культуры"; учебный модуль: "Основы религиозных культур народов России"; учебный модуль: "Основы светской этики"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Изобразительное искусство, Музыка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Труд (технология)</w:t>
            </w:r>
          </w:p>
        </w:tc>
      </w:tr>
      <w:tr w:rsidR="004013B2" w:rsidRPr="004013B2" w:rsidTr="000E5F92">
        <w:tc>
          <w:tcPr>
            <w:tcW w:w="2378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77" w:type="dxa"/>
            <w:shd w:val="clear" w:color="auto" w:fill="FFFFFF"/>
          </w:tcPr>
          <w:p w:rsidR="004013B2" w:rsidRPr="004013B2" w:rsidRDefault="004013B2" w:rsidP="004013B2">
            <w:pPr>
              <w:widowControl/>
              <w:autoSpaceDE/>
              <w:autoSpaceDN/>
              <w:ind w:firstLine="29"/>
              <w:rPr>
                <w:sz w:val="24"/>
                <w:szCs w:val="24"/>
                <w:lang w:eastAsia="ru-RU"/>
              </w:rPr>
            </w:pPr>
            <w:r w:rsidRPr="004013B2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</w:tr>
    </w:tbl>
    <w:p w:rsidR="004013B2" w:rsidRPr="004013B2" w:rsidRDefault="004013B2" w:rsidP="004013B2">
      <w:pPr>
        <w:pStyle w:val="a3"/>
        <w:rPr>
          <w:rFonts w:eastAsia="Calibri"/>
          <w:sz w:val="24"/>
          <w:szCs w:val="24"/>
        </w:rPr>
      </w:pPr>
      <w:r w:rsidRPr="004013B2">
        <w:rPr>
          <w:rFonts w:eastAsia="Calibri"/>
          <w:sz w:val="24"/>
          <w:szCs w:val="24"/>
        </w:rPr>
        <w:t xml:space="preserve">Обучение ведется на русском языке, по 5-дневной учебной неделе. </w:t>
      </w:r>
    </w:p>
    <w:p w:rsidR="004013B2" w:rsidRPr="004013B2" w:rsidRDefault="004013B2" w:rsidP="004013B2">
      <w:pPr>
        <w:pStyle w:val="a3"/>
        <w:rPr>
          <w:rFonts w:eastAsia="Calibri"/>
          <w:sz w:val="24"/>
          <w:szCs w:val="24"/>
        </w:rPr>
      </w:pPr>
      <w:r w:rsidRPr="004013B2">
        <w:rPr>
          <w:rFonts w:eastAsia="Calibri"/>
          <w:sz w:val="24"/>
          <w:szCs w:val="24"/>
        </w:rPr>
        <w:t>Реализуется 1 вариант Федерального учебного плана: Федеральный учебный план начального общего образования (5-дневная учебная неделя с изучением родного языка или обучением на родном языке).</w:t>
      </w:r>
    </w:p>
    <w:p w:rsidR="004013B2" w:rsidRPr="004013B2" w:rsidRDefault="004013B2" w:rsidP="004013B2">
      <w:pPr>
        <w:pStyle w:val="a3"/>
        <w:rPr>
          <w:rFonts w:ascii="Calibri" w:eastAsia="Calibri" w:hAnsi="Calibri"/>
          <w:sz w:val="24"/>
          <w:szCs w:val="24"/>
        </w:rPr>
      </w:pPr>
      <w:r w:rsidRPr="004013B2">
        <w:rPr>
          <w:rFonts w:eastAsia="Calibri"/>
          <w:sz w:val="24"/>
          <w:szCs w:val="24"/>
        </w:rPr>
        <w:t xml:space="preserve">Количество учебных занятий за 4 года составляет 2999 часов.  </w:t>
      </w:r>
    </w:p>
    <w:p w:rsidR="004013B2" w:rsidRPr="00C17929" w:rsidRDefault="004013B2" w:rsidP="00C17929">
      <w:pPr>
        <w:pStyle w:val="a3"/>
        <w:jc w:val="center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3"/>
        <w:gridCol w:w="2416"/>
        <w:gridCol w:w="1634"/>
        <w:gridCol w:w="773"/>
        <w:gridCol w:w="773"/>
        <w:gridCol w:w="773"/>
        <w:gridCol w:w="1654"/>
      </w:tblGrid>
      <w:tr w:rsidR="000D7707" w:rsidRPr="003E486D" w:rsidTr="00714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Всего</w:t>
            </w:r>
          </w:p>
        </w:tc>
      </w:tr>
      <w:tr w:rsidR="000D7707" w:rsidRPr="003E486D" w:rsidTr="00714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4-й 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lang w:val="en-US"/>
              </w:rPr>
            </w:pPr>
          </w:p>
        </w:tc>
      </w:tr>
      <w:tr w:rsidR="001460EE" w:rsidRPr="003E486D" w:rsidTr="0071494D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b/>
                <w:bCs/>
                <w:color w:val="000000"/>
                <w:lang w:val="en-US"/>
              </w:rPr>
              <w:t>Обязательная часть</w:t>
            </w:r>
          </w:p>
        </w:tc>
      </w:tr>
      <w:tr w:rsidR="000D7707" w:rsidRPr="003E486D" w:rsidTr="00714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 w:rsidRPr="00A17BB7">
              <w:rPr>
                <w:color w:val="000000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20</w:t>
            </w:r>
          </w:p>
        </w:tc>
      </w:tr>
      <w:tr w:rsidR="000D7707" w:rsidRPr="003E486D" w:rsidTr="00714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16</w:t>
            </w:r>
          </w:p>
        </w:tc>
      </w:tr>
      <w:tr w:rsidR="000D7707" w:rsidRPr="003E486D" w:rsidTr="00714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6</w:t>
            </w:r>
          </w:p>
        </w:tc>
      </w:tr>
      <w:tr w:rsidR="000D7707" w:rsidRPr="003E486D" w:rsidTr="00714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16</w:t>
            </w:r>
          </w:p>
        </w:tc>
      </w:tr>
      <w:tr w:rsidR="000D7707" w:rsidRPr="003E486D" w:rsidTr="00714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 w:rsidRPr="00A17BB7">
              <w:rPr>
                <w:color w:val="000000"/>
              </w:rPr>
              <w:lastRenderedPageBreak/>
              <w:t>Обществознание и естествознание («Окружающий мир»)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8</w:t>
            </w:r>
          </w:p>
        </w:tc>
      </w:tr>
      <w:tr w:rsidR="000D7707" w:rsidRPr="003E486D" w:rsidTr="00714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 w:rsidRPr="00A17BB7">
              <w:rPr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 w:rsidRPr="00A17BB7">
              <w:rPr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</w:tr>
      <w:tr w:rsidR="000D7707" w:rsidRPr="003E486D" w:rsidTr="007149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</w:tr>
      <w:tr w:rsidR="000D7707" w:rsidRPr="003E486D" w:rsidTr="007149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</w:tr>
      <w:tr w:rsidR="000D7707" w:rsidRPr="003E486D" w:rsidTr="00714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1C469C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4</w:t>
            </w:r>
          </w:p>
        </w:tc>
      </w:tr>
      <w:tr w:rsidR="000D7707" w:rsidRPr="003E486D" w:rsidTr="00714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lang w:val="en-US"/>
              </w:rPr>
            </w:pPr>
            <w:r w:rsidRPr="00A17BB7">
              <w:rPr>
                <w:color w:val="000000"/>
                <w:lang w:val="en-US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9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8</w:t>
            </w:r>
          </w:p>
        </w:tc>
      </w:tr>
      <w:tr w:rsidR="001460EE" w:rsidRPr="003E486D" w:rsidTr="00AE1AC5">
        <w:trPr>
          <w:trHeight w:val="686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</w:pPr>
            <w:r w:rsidRPr="00A17BB7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  <w:r w:rsidR="00C17929">
              <w:rPr>
                <w:b/>
                <w:bCs/>
                <w:color w:val="000000"/>
              </w:rPr>
              <w:t>: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60EE" w:rsidRPr="00A17BB7" w:rsidRDefault="001460EE" w:rsidP="00AE1AC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</w:rPr>
              <w:t xml:space="preserve">Математика </w:t>
            </w:r>
            <w:r w:rsidR="00AE1AC5">
              <w:rPr>
                <w:color w:val="000000"/>
              </w:rPr>
              <w:t>и конструирование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A17BB7" w:rsidRDefault="001460EE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0EE" w:rsidRPr="009F5D6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2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A17BB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 w:rsidRPr="00A17BB7">
              <w:rPr>
                <w:color w:val="000000"/>
                <w:lang w:val="en-US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A17BB7">
              <w:rPr>
                <w:color w:val="000000"/>
                <w:lang w:val="en-US"/>
              </w:rPr>
              <w:t>135</w:t>
            </w:r>
          </w:p>
        </w:tc>
      </w:tr>
      <w:tr w:rsidR="00C17929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 w:rsidRPr="00A17BB7">
              <w:rPr>
                <w:color w:val="000000"/>
              </w:rPr>
              <w:t>Всего</w:t>
            </w:r>
            <w:r>
              <w:rPr>
                <w:color w:val="000000"/>
              </w:rPr>
              <w:t xml:space="preserve"> 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653 (с учётом 16 часов в сентябре-октябре)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456F18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2999 (с учётом 16 часов в сентябре-октябре)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0D7707" w:rsidRDefault="000D7707" w:rsidP="000D7707">
            <w:pPr>
              <w:widowControl/>
              <w:autoSpaceDE/>
              <w:autoSpaceDN/>
              <w:spacing w:before="100" w:beforeAutospacing="1" w:after="100" w:afterAutospacing="1"/>
            </w:pPr>
            <w:r w:rsidRPr="000D7707">
              <w:rPr>
                <w:bCs/>
                <w:color w:val="000000"/>
              </w:rPr>
              <w:t>Максимально допустимая недельная нагрузка,  предусмотренная санитарными правилами и гигиеническими нормативами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 w:rsidRPr="000D7707">
              <w:rPr>
                <w:bCs/>
                <w:color w:val="000000"/>
                <w:lang w:val="en-US"/>
              </w:rPr>
              <w:t>21</w:t>
            </w:r>
            <w:r>
              <w:rPr>
                <w:bCs/>
                <w:color w:val="000000"/>
              </w:rPr>
              <w:t xml:space="preserve"> (16 часов в сентябре-октябре)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0D7707">
              <w:rPr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0D7707">
              <w:rPr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0D7707">
              <w:rPr>
                <w:bCs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0D7707">
              <w:rPr>
                <w:bCs/>
                <w:color w:val="000000"/>
                <w:lang w:val="en-US"/>
              </w:rPr>
              <w:t>90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Курсы внеурочной деятельности</w:t>
            </w:r>
            <w:r w:rsidR="00C17929">
              <w:rPr>
                <w:b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A17BB7" w:rsidRDefault="000D7707" w:rsidP="0071494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0D7707" w:rsidRDefault="00C17929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«</w:t>
            </w:r>
            <w:r w:rsidR="000D7707" w:rsidRPr="000D7707">
              <w:t>Разговоры о важном</w:t>
            </w:r>
            <w: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4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0D7707" w:rsidRDefault="00C17929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«</w:t>
            </w:r>
            <w:r w:rsidR="000D7707" w:rsidRPr="000D7707">
              <w:t>Орлята</w:t>
            </w:r>
            <w:r w:rsidR="000C1D68">
              <w:t xml:space="preserve"> России</w:t>
            </w:r>
            <w:r>
              <w:t>»</w:t>
            </w:r>
            <w:r w:rsidR="000D7707" w:rsidRPr="000D7707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4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0D7707">
              <w:t>Агрокласс</w:t>
            </w:r>
            <w:proofErr w:type="spellEnd"/>
            <w:r w:rsidRPr="000D7707"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>2</w:t>
            </w:r>
          </w:p>
        </w:tc>
      </w:tr>
      <w:tr w:rsidR="000D7707" w:rsidRPr="003E486D" w:rsidTr="00714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07" w:rsidRPr="00A17BB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707" w:rsidRPr="000D7707" w:rsidRDefault="000D7707" w:rsidP="0071494D">
            <w:pPr>
              <w:widowControl/>
              <w:autoSpaceDE/>
              <w:autoSpaceDN/>
              <w:spacing w:before="100" w:beforeAutospacing="1" w:after="100" w:afterAutospacing="1"/>
            </w:pPr>
            <w:r>
              <w:rPr>
                <w:color w:val="000000"/>
              </w:rPr>
              <w:t>10</w:t>
            </w:r>
          </w:p>
        </w:tc>
      </w:tr>
    </w:tbl>
    <w:p w:rsidR="004013B2" w:rsidRPr="004013B2" w:rsidRDefault="004013B2" w:rsidP="004013B2">
      <w:pPr>
        <w:widowControl/>
        <w:tabs>
          <w:tab w:val="left" w:pos="1272"/>
        </w:tabs>
        <w:autoSpaceDE/>
        <w:autoSpaceDN/>
        <w:spacing w:line="276" w:lineRule="auto"/>
        <w:ind w:firstLine="567"/>
        <w:jc w:val="center"/>
        <w:rPr>
          <w:rFonts w:eastAsia="Arial"/>
          <w:b/>
          <w:bCs/>
          <w:sz w:val="24"/>
          <w:szCs w:val="24"/>
          <w:lang w:eastAsia="ru-RU"/>
        </w:rPr>
      </w:pPr>
      <w:r w:rsidRPr="004013B2">
        <w:rPr>
          <w:rFonts w:eastAsia="Arial"/>
          <w:b/>
          <w:bCs/>
          <w:sz w:val="24"/>
          <w:szCs w:val="24"/>
          <w:lang w:eastAsia="ru-RU"/>
        </w:rPr>
        <w:t>Промежуточная аттестация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1447"/>
        <w:gridCol w:w="2730"/>
        <w:gridCol w:w="2014"/>
        <w:gridCol w:w="2730"/>
      </w:tblGrid>
      <w:tr w:rsidR="004013B2" w:rsidRPr="004013B2" w:rsidTr="004013B2">
        <w:trPr>
          <w:trHeight w:val="79"/>
        </w:trPr>
        <w:tc>
          <w:tcPr>
            <w:tcW w:w="8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7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Форма годовой промежуточной аттестации</w:t>
            </w:r>
          </w:p>
        </w:tc>
      </w:tr>
      <w:tr w:rsidR="004013B2" w:rsidRPr="004013B2" w:rsidTr="004013B2">
        <w:trPr>
          <w:trHeight w:val="70"/>
        </w:trPr>
        <w:tc>
          <w:tcPr>
            <w:tcW w:w="8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4 класс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Arial"/>
                <w:sz w:val="24"/>
                <w:szCs w:val="24"/>
                <w:lang w:eastAsia="ru-RU"/>
              </w:rPr>
              <w:t>Качественная оценка уровня знаний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Диктант/ годовая отметка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Диктант с грамматическим заданием/ годовая отметка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Диктант с грамматическим заданием /выставление годовой отметки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Arial"/>
                <w:sz w:val="24"/>
                <w:szCs w:val="24"/>
                <w:lang w:eastAsia="ru-RU"/>
              </w:rPr>
              <w:t>Качественная оценка уровня знаний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контрольная работа/выставление годовой отметки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контрольная работа/выставление годовой отметки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 xml:space="preserve"> контрольная работа/ выставление годовой отметки</w:t>
            </w:r>
          </w:p>
        </w:tc>
      </w:tr>
      <w:tr w:rsidR="004013B2" w:rsidRPr="004013B2" w:rsidTr="004013B2">
        <w:trPr>
          <w:trHeight w:val="915"/>
        </w:trPr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собеседование/выставление годовой отметки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контрольная работа/выставление годовой отметки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контрольная работа/выставление годовой отметки</w:t>
            </w:r>
          </w:p>
        </w:tc>
      </w:tr>
      <w:tr w:rsidR="004013B2" w:rsidRPr="004013B2" w:rsidTr="004013B2">
        <w:trPr>
          <w:trHeight w:val="915"/>
        </w:trPr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  <w:r w:rsidRPr="004013B2">
              <w:rPr>
                <w:rFonts w:eastAsia="Arial"/>
                <w:sz w:val="24"/>
                <w:szCs w:val="24"/>
                <w:lang w:eastAsia="ru-RU"/>
              </w:rPr>
              <w:t>Качественная оценка уровня знаний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 xml:space="preserve">контрольная </w:t>
            </w:r>
          </w:p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работа/выставление годовой отметки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контрольная работа/выставление годовой отметки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 xml:space="preserve">контрольная работа/выставление годовой отметки 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Arial"/>
                <w:sz w:val="24"/>
                <w:szCs w:val="24"/>
                <w:lang w:eastAsia="ru-RU"/>
              </w:rPr>
              <w:t xml:space="preserve">Качественная оценка </w:t>
            </w:r>
            <w:r w:rsidRPr="004013B2">
              <w:rPr>
                <w:rFonts w:eastAsia="Arial"/>
                <w:sz w:val="24"/>
                <w:szCs w:val="24"/>
                <w:lang w:eastAsia="ru-RU"/>
              </w:rPr>
              <w:lastRenderedPageBreak/>
              <w:t>уровня знаний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контрольная работа/выставление </w:t>
            </w:r>
            <w:r w:rsidRPr="004013B2">
              <w:rPr>
                <w:rFonts w:eastAsia="Calibri"/>
                <w:sz w:val="24"/>
                <w:szCs w:val="24"/>
                <w:lang w:eastAsia="ru-RU"/>
              </w:rPr>
              <w:lastRenderedPageBreak/>
              <w:t>годовой отметки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lastRenderedPageBreak/>
              <w:t>контрольная работа/выставле</w:t>
            </w:r>
            <w:r w:rsidRPr="004013B2">
              <w:rPr>
                <w:rFonts w:eastAsia="Calibri"/>
                <w:sz w:val="24"/>
                <w:szCs w:val="24"/>
                <w:lang w:eastAsia="ru-RU"/>
              </w:rPr>
              <w:lastRenderedPageBreak/>
              <w:t>ние годовой отметки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контрольная работа/выставление </w:t>
            </w:r>
            <w:r w:rsidRPr="004013B2">
              <w:rPr>
                <w:rFonts w:eastAsia="Calibri"/>
                <w:sz w:val="24"/>
                <w:szCs w:val="24"/>
                <w:lang w:eastAsia="ru-RU"/>
              </w:rPr>
              <w:lastRenderedPageBreak/>
              <w:t>годовой отметки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Arial"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собеседование/выставление годовой оценки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Arial"/>
                <w:sz w:val="24"/>
                <w:szCs w:val="24"/>
                <w:lang w:eastAsia="ru-RU"/>
              </w:rPr>
              <w:t>Качественная оценка уровня знаний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Arial"/>
                <w:sz w:val="24"/>
                <w:szCs w:val="24"/>
                <w:lang w:eastAsia="ru-RU"/>
              </w:rPr>
              <w:t>Качественная оценка уровня знаний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Arial"/>
                <w:sz w:val="24"/>
                <w:szCs w:val="24"/>
                <w:lang w:eastAsia="ru-RU"/>
              </w:rPr>
              <w:t>Качественная оценка уровня знаний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ПР/Выставление годовой отметки</w:t>
            </w:r>
          </w:p>
        </w:tc>
      </w:tr>
      <w:tr w:rsidR="004013B2" w:rsidRPr="004013B2" w:rsidTr="004013B2"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зачет/годовая отметка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зачет /годовая отметка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зачет /годовая отметка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B2" w:rsidRPr="004013B2" w:rsidRDefault="004013B2" w:rsidP="004013B2">
            <w:pPr>
              <w:widowControl/>
              <w:autoSpaceDE/>
              <w:autoSpaceDN/>
              <w:spacing w:line="240" w:lineRule="exact"/>
              <w:ind w:firstLine="3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3B2">
              <w:rPr>
                <w:rFonts w:eastAsia="Calibri"/>
                <w:sz w:val="24"/>
                <w:szCs w:val="24"/>
                <w:lang w:eastAsia="ru-RU"/>
              </w:rPr>
              <w:t>зачет /годовая отметка</w:t>
            </w:r>
          </w:p>
        </w:tc>
      </w:tr>
    </w:tbl>
    <w:p w:rsidR="004013B2" w:rsidRPr="004013B2" w:rsidRDefault="004013B2" w:rsidP="004013B2">
      <w:pPr>
        <w:widowControl/>
        <w:autoSpaceDE/>
        <w:autoSpaceDN/>
        <w:spacing w:after="37" w:line="240" w:lineRule="exact"/>
        <w:ind w:right="-26" w:firstLine="567"/>
        <w:jc w:val="both"/>
        <w:rPr>
          <w:rFonts w:eastAsia="Arial"/>
          <w:sz w:val="24"/>
          <w:szCs w:val="24"/>
          <w:lang w:eastAsia="ru-RU"/>
        </w:rPr>
      </w:pPr>
    </w:p>
    <w:p w:rsidR="004013B2" w:rsidRPr="004013B2" w:rsidRDefault="004013B2" w:rsidP="004013B2">
      <w:pPr>
        <w:widowControl/>
        <w:autoSpaceDE/>
        <w:autoSpaceDN/>
        <w:spacing w:after="37" w:line="276" w:lineRule="auto"/>
        <w:ind w:right="-26" w:firstLine="567"/>
        <w:jc w:val="both"/>
        <w:rPr>
          <w:rFonts w:eastAsia="Arial"/>
          <w:sz w:val="24"/>
          <w:szCs w:val="24"/>
          <w:lang w:eastAsia="ru-RU"/>
        </w:rPr>
      </w:pPr>
      <w:r w:rsidRPr="004013B2">
        <w:rPr>
          <w:rFonts w:eastAsia="Arial"/>
          <w:sz w:val="24"/>
          <w:szCs w:val="24"/>
          <w:lang w:eastAsia="ru-RU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тьюторской поддержкой.</w:t>
      </w:r>
    </w:p>
    <w:p w:rsidR="004013B2" w:rsidRPr="004013B2" w:rsidRDefault="004013B2" w:rsidP="004013B2">
      <w:pPr>
        <w:autoSpaceDE/>
        <w:autoSpaceDN/>
        <w:spacing w:before="240"/>
        <w:ind w:firstLine="540"/>
        <w:jc w:val="both"/>
        <w:rPr>
          <w:rFonts w:eastAsia="Arial"/>
          <w:sz w:val="24"/>
          <w:szCs w:val="24"/>
          <w:lang w:eastAsia="ru-RU"/>
        </w:rPr>
      </w:pPr>
      <w:r w:rsidRPr="004013B2">
        <w:rPr>
          <w:rFonts w:eastAsia="Arial"/>
          <w:sz w:val="24"/>
          <w:szCs w:val="24"/>
          <w:lang w:eastAsia="ru-RU"/>
        </w:rPr>
        <w:t>Суммарный объем домашнего задания по всем предметам для каждого класса не превышает продолжительности выполнения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 В 1 классе домашние задания не даются.</w:t>
      </w:r>
    </w:p>
    <w:p w:rsidR="004013B2" w:rsidRPr="004013B2" w:rsidRDefault="004013B2" w:rsidP="004013B2">
      <w:pPr>
        <w:autoSpaceDE/>
        <w:autoSpaceDN/>
        <w:spacing w:before="240"/>
        <w:ind w:firstLine="540"/>
        <w:jc w:val="both"/>
        <w:rPr>
          <w:rFonts w:eastAsia="Arial"/>
          <w:sz w:val="24"/>
          <w:szCs w:val="24"/>
          <w:lang w:eastAsia="ru-RU"/>
        </w:rPr>
      </w:pPr>
      <w:r w:rsidRPr="004013B2">
        <w:rPr>
          <w:rFonts w:eastAsia="Arial"/>
          <w:sz w:val="24"/>
          <w:szCs w:val="24"/>
          <w:lang w:eastAsia="ru-RU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4013B2" w:rsidRPr="004013B2" w:rsidRDefault="004013B2" w:rsidP="004013B2">
      <w:pPr>
        <w:widowControl/>
        <w:autoSpaceDE/>
        <w:autoSpaceDN/>
        <w:spacing w:after="37" w:line="276" w:lineRule="auto"/>
        <w:ind w:right="-26" w:firstLine="567"/>
        <w:jc w:val="both"/>
        <w:rPr>
          <w:rFonts w:eastAsia="Arial"/>
          <w:sz w:val="24"/>
          <w:szCs w:val="24"/>
          <w:lang w:eastAsia="ru-RU"/>
        </w:rPr>
      </w:pPr>
      <w:r w:rsidRPr="004013B2">
        <w:rPr>
          <w:rFonts w:eastAsia="Arial"/>
          <w:sz w:val="24"/>
          <w:szCs w:val="24"/>
          <w:lang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3F77F5" w:rsidRPr="004013B2" w:rsidRDefault="003F77F5"/>
    <w:sectPr w:rsidR="003F77F5" w:rsidRPr="004013B2" w:rsidSect="00C17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27ABE"/>
    <w:multiLevelType w:val="multilevel"/>
    <w:tmpl w:val="C1DC971C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B9"/>
    <w:rsid w:val="000701B9"/>
    <w:rsid w:val="000C1D68"/>
    <w:rsid w:val="000D7707"/>
    <w:rsid w:val="001460EE"/>
    <w:rsid w:val="003F7502"/>
    <w:rsid w:val="003F77F5"/>
    <w:rsid w:val="004013B2"/>
    <w:rsid w:val="00AE1AC5"/>
    <w:rsid w:val="00C1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4353"/>
  <w15:docId w15:val="{D30B8317-D3EA-4935-9134-5741CD4F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6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Sosh4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Современная Школа</cp:lastModifiedBy>
  <cp:revision>8</cp:revision>
  <cp:lastPrinted>2025-05-14T03:07:00Z</cp:lastPrinted>
  <dcterms:created xsi:type="dcterms:W3CDTF">2025-05-14T02:19:00Z</dcterms:created>
  <dcterms:modified xsi:type="dcterms:W3CDTF">2025-06-06T00:13:00Z</dcterms:modified>
</cp:coreProperties>
</file>