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BF" w:rsidRDefault="008828BF">
      <w:pPr>
        <w:spacing w:after="792" w:line="259" w:lineRule="auto"/>
        <w:ind w:left="5693" w:firstLine="0"/>
        <w:jc w:val="left"/>
      </w:pPr>
    </w:p>
    <w:p w:rsidR="009612AC" w:rsidRDefault="009612AC">
      <w:pPr>
        <w:spacing w:after="0" w:line="252" w:lineRule="auto"/>
        <w:ind w:left="0" w:right="221" w:firstLine="2789"/>
        <w:rPr>
          <w:sz w:val="52"/>
        </w:rPr>
      </w:pPr>
    </w:p>
    <w:p w:rsidR="009612AC" w:rsidRDefault="009612AC">
      <w:pPr>
        <w:spacing w:after="0" w:line="252" w:lineRule="auto"/>
        <w:ind w:left="0" w:right="221" w:firstLine="2789"/>
        <w:rPr>
          <w:sz w:val="52"/>
        </w:rPr>
      </w:pPr>
    </w:p>
    <w:p w:rsidR="009612AC" w:rsidRDefault="009612AC" w:rsidP="009612AC">
      <w:pPr>
        <w:spacing w:after="0" w:line="252" w:lineRule="auto"/>
        <w:ind w:left="0" w:right="221" w:firstLine="2789"/>
        <w:jc w:val="center"/>
        <w:rPr>
          <w:sz w:val="52"/>
        </w:rPr>
      </w:pPr>
    </w:p>
    <w:p w:rsidR="009612AC" w:rsidRPr="009612AC" w:rsidRDefault="009612AC" w:rsidP="009612AC">
      <w:pPr>
        <w:spacing w:after="0" w:line="252" w:lineRule="auto"/>
        <w:ind w:left="0" w:right="221" w:firstLine="0"/>
        <w:rPr>
          <w:sz w:val="40"/>
          <w:szCs w:val="40"/>
        </w:rPr>
      </w:pPr>
      <w:r w:rsidRPr="009612AC">
        <w:rPr>
          <w:sz w:val="40"/>
          <w:szCs w:val="40"/>
        </w:rPr>
        <w:t xml:space="preserve">                     </w:t>
      </w:r>
      <w:r>
        <w:rPr>
          <w:sz w:val="40"/>
          <w:szCs w:val="40"/>
        </w:rPr>
        <w:t xml:space="preserve">       </w:t>
      </w:r>
      <w:bookmarkStart w:id="0" w:name="_GoBack"/>
      <w:bookmarkEnd w:id="0"/>
      <w:r w:rsidRPr="009612AC">
        <w:rPr>
          <w:sz w:val="40"/>
          <w:szCs w:val="40"/>
        </w:rPr>
        <w:t xml:space="preserve">ПОЛОЖЕНИЕ </w:t>
      </w:r>
    </w:p>
    <w:p w:rsidR="008828BF" w:rsidRDefault="009612AC" w:rsidP="009612AC">
      <w:pPr>
        <w:spacing w:after="0" w:line="252" w:lineRule="auto"/>
        <w:ind w:left="0" w:right="221" w:firstLine="0"/>
        <w:jc w:val="center"/>
      </w:pPr>
      <w:r w:rsidRPr="009612AC">
        <w:rPr>
          <w:sz w:val="40"/>
          <w:szCs w:val="40"/>
        </w:rPr>
        <w:t>об организации социально-</w:t>
      </w:r>
      <w:r w:rsidRPr="009612AC">
        <w:rPr>
          <w:sz w:val="40"/>
          <w:szCs w:val="40"/>
        </w:rPr>
        <w:t>педагогического тестирования обучающихся в целях раннего выявления незаконного потребления наркотических средств и психотропных веществ</w:t>
      </w:r>
      <w:r>
        <w:br w:type="page"/>
      </w:r>
    </w:p>
    <w:p w:rsidR="008828BF" w:rsidRDefault="009612AC" w:rsidP="009612AC">
      <w:pPr>
        <w:spacing w:after="0" w:line="259" w:lineRule="auto"/>
        <w:ind w:left="96" w:hanging="10"/>
      </w:pPr>
      <w:r>
        <w:rPr>
          <w:sz w:val="26"/>
        </w:rPr>
        <w:lastRenderedPageBreak/>
        <w:t>1. Общие положения</w:t>
      </w:r>
    </w:p>
    <w:p w:rsidR="008828BF" w:rsidRDefault="009612AC" w:rsidP="009612AC">
      <w:pPr>
        <w:pStyle w:val="a3"/>
        <w:numPr>
          <w:ilvl w:val="0"/>
          <w:numId w:val="1"/>
        </w:numPr>
        <w:ind w:right="26"/>
      </w:pPr>
      <w:r>
        <w:t xml:space="preserve">Положение об организации социально-педагогического тестирования обучающихся в целях раннего выявления незаконного потребления наркотических средств и психотропных веществ (далее — Положение) в МБОУ СОШ № 4 им А.А. Косова </w:t>
      </w:r>
      <w:r>
        <w:t>(далее Образовательное учреждение) определяет поря</w:t>
      </w:r>
      <w:r>
        <w:t>док организации социально-психологического тестирования обучающихся в целях раннего выявления незаконного потребления наркотических средств и психотропных веществ.</w:t>
      </w:r>
    </w:p>
    <w:p w:rsidR="008828BF" w:rsidRDefault="009612AC" w:rsidP="009612AC">
      <w:pPr>
        <w:numPr>
          <w:ilvl w:val="1"/>
          <w:numId w:val="1"/>
        </w:numPr>
        <w:spacing w:after="0" w:line="259" w:lineRule="auto"/>
        <w:ind w:right="7"/>
      </w:pPr>
      <w:r>
        <w:rPr>
          <w:sz w:val="22"/>
        </w:rPr>
        <w:t>Н</w:t>
      </w:r>
      <w:r>
        <w:rPr>
          <w:sz w:val="22"/>
        </w:rPr>
        <w:t>астоящее Положение принимается утверждается директором.</w:t>
      </w:r>
    </w:p>
    <w:p w:rsidR="008828BF" w:rsidRDefault="009612AC" w:rsidP="009612AC">
      <w:pPr>
        <w:numPr>
          <w:ilvl w:val="1"/>
          <w:numId w:val="1"/>
        </w:numPr>
        <w:ind w:right="7"/>
      </w:pPr>
      <w:r>
        <w:t>Социально-психологическое тестирова</w:t>
      </w:r>
      <w:r>
        <w:t>ние проводится в соответствии с приказом Министерства образования и науки Российской Федерации от 16.06.2014 № 658 «Об утверждении порядка проведения социально-психологического тестирования лиц, обучающихся в общеобразовательных и профессиональных образова</w:t>
      </w:r>
      <w:r>
        <w:t>тельных организациях, а также в образовательных организациях высшего образования», приказом Министерства здравоохранения Российской Федерации от 06.10.2014 № 581н «О порядке проведения профилактических медицинских осмотров обучающихся в общеобразовательных</w:t>
      </w:r>
      <w:r>
        <w:t xml:space="preserve"> организациях и профессиональных образовательных организациях, а также общеобразовательных организациях высшего образования в целях раннего выявления незаконного потребления наркотических средств и психотропных веществ», 1.4. Тестирование проводится для об</w:t>
      </w:r>
      <w:r>
        <w:t>учающихся, достигших возраста 13 лет. Тестирование обучающихся, не достигших возраста пятнадцати лет, проводится при наличии информированного согласия одного из родителей или иного законного представителя. Тестирование обучающихся, достигших возраста пятна</w:t>
      </w:r>
      <w:r>
        <w:t>дцати лет, проводится при наличии их информированных согласий в письменной форме об участии в тестировании (далее информированное согласие).</w:t>
      </w:r>
    </w:p>
    <w:p w:rsidR="009612AC" w:rsidRDefault="009612AC" w:rsidP="009612AC">
      <w:pPr>
        <w:pStyle w:val="a3"/>
        <w:numPr>
          <w:ilvl w:val="1"/>
          <w:numId w:val="1"/>
        </w:numPr>
        <w:spacing w:after="323"/>
        <w:ind w:right="14"/>
      </w:pPr>
      <w:r>
        <w:t>Тестирование осуществляется ежегодно на основании приказа Управления образования АНМО</w:t>
      </w:r>
    </w:p>
    <w:p w:rsidR="008828BF" w:rsidRDefault="009612AC">
      <w:pPr>
        <w:numPr>
          <w:ilvl w:val="0"/>
          <w:numId w:val="1"/>
        </w:numPr>
        <w:spacing w:after="0" w:line="259" w:lineRule="auto"/>
        <w:ind w:right="26"/>
      </w:pPr>
      <w:r>
        <w:rPr>
          <w:sz w:val="26"/>
        </w:rPr>
        <w:t>О</w:t>
      </w:r>
      <w:r>
        <w:rPr>
          <w:sz w:val="26"/>
        </w:rPr>
        <w:t>сновные цели тестирования</w:t>
      </w:r>
    </w:p>
    <w:p w:rsidR="008828BF" w:rsidRDefault="009612AC">
      <w:pPr>
        <w:ind w:left="43" w:right="14"/>
      </w:pPr>
      <w:r>
        <w:t>2.1. Выя</w:t>
      </w:r>
      <w:r>
        <w:t>вить лиц, допускающих немедицинское потребление наркотических средств и психотропных веществ, среди обучающихся, а также лиц, входящих в группу риска в этом отношении;</w:t>
      </w:r>
    </w:p>
    <w:p w:rsidR="008828BF" w:rsidRDefault="009612AC">
      <w:pPr>
        <w:ind w:left="43" w:right="14" w:firstLine="67"/>
      </w:pPr>
      <w:r>
        <w:t xml:space="preserve">2.2. </w:t>
      </w:r>
      <w:r>
        <w:t>Вовлечь выявленных лиц в комплекс психолого-медико-диагностических мероприятий,</w:t>
      </w:r>
      <w:r>
        <w:t xml:space="preserve"> направленных на недопущение потребления наркотических средств и психотропных веществ и развития наркозависимости среди обучающихся.</w:t>
      </w:r>
    </w:p>
    <w:p w:rsidR="008828BF" w:rsidRDefault="009612AC">
      <w:pPr>
        <w:spacing w:after="299"/>
        <w:ind w:left="43" w:right="14"/>
      </w:pPr>
      <w:r>
        <w:t xml:space="preserve">2.3. </w:t>
      </w:r>
      <w:r>
        <w:t>Снизить уровень незаконного потребления наркотических средств и психотропных веществ в молодежной среде.</w:t>
      </w:r>
    </w:p>
    <w:p w:rsidR="008828BF" w:rsidRDefault="009612AC">
      <w:pPr>
        <w:spacing w:after="0" w:line="259" w:lineRule="auto"/>
        <w:ind w:left="96" w:right="48" w:hanging="10"/>
        <w:jc w:val="center"/>
      </w:pPr>
      <w:r>
        <w:rPr>
          <w:sz w:val="26"/>
        </w:rPr>
        <w:t>З. Порядок проведения тестирования</w:t>
      </w:r>
    </w:p>
    <w:p w:rsidR="008828BF" w:rsidRDefault="009612AC">
      <w:pPr>
        <w:ind w:left="43" w:right="14"/>
      </w:pPr>
      <w:r>
        <w:t>3.1 Руководитель Образовательного учреждения:</w:t>
      </w:r>
    </w:p>
    <w:p w:rsidR="008828BF" w:rsidRDefault="009612AC">
      <w:pPr>
        <w:ind w:left="43" w:right="14" w:firstLine="62"/>
      </w:pPr>
      <w:r>
        <w:t xml:space="preserve">- назначает приказом ответственного за проведение тестирования среди обучающихся; </w:t>
      </w:r>
      <w:r>
        <w:rPr>
          <w:noProof/>
        </w:rPr>
        <w:drawing>
          <wp:inline distT="0" distB="0" distL="0" distR="0">
            <wp:extent cx="42672" cy="18289"/>
            <wp:effectExtent l="0" t="0" r="0" b="0"/>
            <wp:docPr id="2290" name="Picture 2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" name="Picture 22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утверждает приказом состав комиссии по организации и проведению социально психологического </w:t>
      </w:r>
      <w:r>
        <w:t>тестирования обучающихся, график проведения тестирования;</w:t>
      </w:r>
    </w:p>
    <w:p w:rsidR="008828BF" w:rsidRDefault="009612AC">
      <w:pPr>
        <w:ind w:left="43" w:right="14" w:firstLine="67"/>
      </w:pPr>
      <w:r>
        <w:t>-создаёт необходимые условия для проведения тестирования среди обучающихся в образовательном учреждении.</w:t>
      </w:r>
    </w:p>
    <w:p w:rsidR="008828BF" w:rsidRDefault="009612AC">
      <w:pPr>
        <w:numPr>
          <w:ilvl w:val="0"/>
          <w:numId w:val="2"/>
        </w:numPr>
        <w:ind w:right="14" w:hanging="182"/>
      </w:pPr>
      <w:r>
        <w:t>2.Комиссия, назначенная директором:</w:t>
      </w:r>
    </w:p>
    <w:p w:rsidR="008828BF" w:rsidRDefault="009612AC">
      <w:pPr>
        <w:ind w:left="43" w:right="14" w:firstLine="67"/>
      </w:pPr>
      <w:r>
        <w:t>3.2.1 организует получение от обучающихся либо от их роди</w:t>
      </w:r>
      <w:r>
        <w:t>телей или иных законных представителей информированных согласий;</w:t>
      </w:r>
    </w:p>
    <w:p w:rsidR="008828BF" w:rsidRDefault="009612AC">
      <w:pPr>
        <w:ind w:left="43" w:right="14"/>
      </w:pPr>
      <w:r>
        <w:lastRenderedPageBreak/>
        <w:t>3.2.2 утверждает поименные списки обучающихся, составленные по итогам получения от обучающихся либо от их родителей или иных законных представителей информированных согласий.</w:t>
      </w:r>
    </w:p>
    <w:p w:rsidR="008828BF" w:rsidRDefault="009612AC">
      <w:pPr>
        <w:numPr>
          <w:ilvl w:val="1"/>
          <w:numId w:val="2"/>
        </w:numPr>
        <w:ind w:right="14" w:firstLine="33"/>
      </w:pPr>
      <w:r>
        <w:t>При проведении т</w:t>
      </w:r>
      <w:r>
        <w:t>естирования в каждой аудитории присутствует член Комиссии.</w:t>
      </w:r>
    </w:p>
    <w:p w:rsidR="008828BF" w:rsidRDefault="009612AC">
      <w:pPr>
        <w:numPr>
          <w:ilvl w:val="1"/>
          <w:numId w:val="2"/>
        </w:numPr>
        <w:spacing w:after="45"/>
        <w:ind w:right="14" w:firstLine="33"/>
      </w:pPr>
      <w:r>
        <w:t>Перед началом проведения тестирования члены Комиссии проводят инструктаж обучающихся, участвующих в тестировании, в том числе информируют об условиях тестирования и его продолжительности.</w:t>
      </w:r>
    </w:p>
    <w:p w:rsidR="008828BF" w:rsidRDefault="009612AC">
      <w:pPr>
        <w:numPr>
          <w:ilvl w:val="1"/>
          <w:numId w:val="2"/>
        </w:numPr>
        <w:spacing w:after="43"/>
        <w:ind w:right="14" w:firstLine="33"/>
      </w:pPr>
      <w:r>
        <w:t>С целью о</w:t>
      </w:r>
      <w:r>
        <w:t>беспечения конфиденциальности результатов тестирования во время его проведения не допускается свободное общение между обучающимися, участвующими в тестировании, перемещение по аудитории. Каждый обучающийся, участвующий в тестировании, имеет право в любое в</w:t>
      </w:r>
      <w:r>
        <w:t>ремя отказаться от тестирования, поставив об этом в известность члена Комиссии.</w:t>
      </w:r>
    </w:p>
    <w:p w:rsidR="008828BF" w:rsidRDefault="009612AC">
      <w:pPr>
        <w:numPr>
          <w:ilvl w:val="1"/>
          <w:numId w:val="2"/>
        </w:numPr>
        <w:ind w:right="14" w:firstLine="33"/>
      </w:pPr>
      <w:r>
        <w:t>По завершении тестирования члены Комиссии собирают результаты тестирования, которые группируются по возрасту обучающихся (не достигших возраста пятнадцати лет; достигших возрас</w:t>
      </w:r>
      <w:r>
        <w:t>та пятнадцати лет) и упаковываются членами Комиссии в пакеты. На лицевой стороне пакетов с результатами тестирования указывается: наименование Образовательного учреждения, его местонахождение; возраст и количество обучающихся, принявших участие в тестирова</w:t>
      </w:r>
      <w:r>
        <w:t>нии; дата и время проведения тестирования; ставятся подписи всех членов Комиссии с расшифровкой фамилии, имени и отчества.</w:t>
      </w:r>
    </w:p>
    <w:p w:rsidR="008828BF" w:rsidRDefault="009612AC">
      <w:pPr>
        <w:numPr>
          <w:ilvl w:val="1"/>
          <w:numId w:val="2"/>
        </w:numPr>
        <w:ind w:right="14" w:firstLine="33"/>
      </w:pPr>
      <w:r>
        <w:t xml:space="preserve">Руководитель Образовательного учреждения в трехдневный срок с момента проведения тестирования обеспечивает направление акта передачи </w:t>
      </w:r>
      <w:r>
        <w:t>результатов тестирования в орган исполнительной власти субъекта Российской Федерации, осуществляющий государственное управление в сфере образования, на территории которого находится Образовательное учреждение.</w:t>
      </w:r>
    </w:p>
    <w:p w:rsidR="008828BF" w:rsidRDefault="009612AC">
      <w:pPr>
        <w:numPr>
          <w:ilvl w:val="1"/>
          <w:numId w:val="2"/>
        </w:numPr>
        <w:ind w:right="14" w:firstLine="33"/>
      </w:pPr>
      <w:r>
        <w:t>Руководитель Образовательного учреждения обесп</w:t>
      </w:r>
      <w:r>
        <w:t>ечивает хранение в течение года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8828BF" w:rsidRDefault="009612AC">
      <w:pPr>
        <w:numPr>
          <w:ilvl w:val="1"/>
          <w:numId w:val="2"/>
        </w:numPr>
        <w:spacing w:after="42"/>
        <w:ind w:right="14" w:firstLine="33"/>
      </w:pPr>
      <w:r>
        <w:t>За разглашение конфиденциальной информации лица, проводящие тестирование, несут ответственность, преду</w:t>
      </w:r>
      <w:r>
        <w:t>смотренную действующим законодательством Российской Федерации.</w:t>
      </w:r>
    </w:p>
    <w:sectPr w:rsidR="008828BF">
      <w:pgSz w:w="11904" w:h="16834"/>
      <w:pgMar w:top="989" w:right="787" w:bottom="1668" w:left="16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1882"/>
    <w:multiLevelType w:val="multilevel"/>
    <w:tmpl w:val="173E219E"/>
    <w:lvl w:ilvl="0">
      <w:start w:val="1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946AA2"/>
    <w:multiLevelType w:val="multilevel"/>
    <w:tmpl w:val="3FF04014"/>
    <w:lvl w:ilvl="0">
      <w:start w:val="3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BF"/>
    <w:rsid w:val="008828BF"/>
    <w:rsid w:val="0096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DACE"/>
  <w15:docId w15:val="{01A1655D-CF54-48DB-87B9-4370CA08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47" w:lineRule="auto"/>
      <w:ind w:left="67" w:firstLine="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769</Words>
  <Characters>4386</Characters>
  <Application>Microsoft Office Word</Application>
  <DocSecurity>0</DocSecurity>
  <Lines>36</Lines>
  <Paragraphs>10</Paragraphs>
  <ScaleCrop>false</ScaleCrop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Современная школа</dc:creator>
  <cp:keywords/>
  <cp:lastModifiedBy>Современная школа</cp:lastModifiedBy>
  <cp:revision>3</cp:revision>
  <dcterms:created xsi:type="dcterms:W3CDTF">2025-11-07T02:20:00Z</dcterms:created>
  <dcterms:modified xsi:type="dcterms:W3CDTF">2025-11-07T02:20:00Z</dcterms:modified>
</cp:coreProperties>
</file>